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ascii="宋体" w:hAnsi="宋体"/>
          <w:b/>
          <w:sz w:val="28"/>
          <w:szCs w:val="28"/>
        </w:rPr>
      </w:pPr>
    </w:p>
    <w:p w14:paraId="376BE037">
      <w:pPr>
        <w:jc w:val="center"/>
        <w:rPr>
          <w:rFonts w:ascii="宋体" w:hAnsi="宋体"/>
          <w:b/>
          <w:sz w:val="28"/>
          <w:szCs w:val="28"/>
        </w:rPr>
      </w:pPr>
    </w:p>
    <w:p w14:paraId="6DEF96D3">
      <w:pPr>
        <w:jc w:val="center"/>
        <w:rPr>
          <w:rFonts w:ascii="宋体" w:hAnsi="宋体"/>
          <w:b/>
          <w:sz w:val="28"/>
          <w:szCs w:val="28"/>
        </w:rPr>
      </w:pPr>
    </w:p>
    <w:p w14:paraId="0DB25E57">
      <w:pPr>
        <w:jc w:val="center"/>
        <w:rPr>
          <w:rFonts w:ascii="宋体" w:hAnsi="宋体"/>
          <w:b/>
          <w:sz w:val="28"/>
          <w:szCs w:val="28"/>
        </w:rPr>
      </w:pPr>
    </w:p>
    <w:p w14:paraId="05A40722">
      <w:pPr>
        <w:jc w:val="center"/>
        <w:rPr>
          <w:rFonts w:ascii="宋体" w:hAnsi="宋体"/>
          <w:b/>
          <w:sz w:val="28"/>
          <w:szCs w:val="28"/>
        </w:rPr>
      </w:pPr>
    </w:p>
    <w:p w14:paraId="20109975">
      <w:pPr>
        <w:rPr>
          <w:rFonts w:ascii="宋体" w:hAnsi="宋体"/>
          <w:b/>
          <w:sz w:val="28"/>
          <w:szCs w:val="28"/>
        </w:rPr>
      </w:pPr>
    </w:p>
    <w:p w14:paraId="1AC3EEAC">
      <w:pPr>
        <w:jc w:val="center"/>
        <w:rPr>
          <w:rFonts w:ascii="宋体" w:hAnsi="宋体"/>
          <w:b/>
          <w:sz w:val="28"/>
          <w:szCs w:val="28"/>
        </w:rPr>
      </w:pPr>
    </w:p>
    <w:p w14:paraId="76810B56"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龙蟒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大地农业</w:t>
      </w:r>
      <w:r>
        <w:rPr>
          <w:rFonts w:hint="eastAsia" w:ascii="宋体" w:hAnsi="宋体" w:eastAsia="宋体" w:cs="宋体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2025-09#C废旧物资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ascii="宋体" w:hAnsi="宋体"/>
          <w:sz w:val="28"/>
          <w:szCs w:val="28"/>
        </w:rPr>
      </w:pPr>
    </w:p>
    <w:p w14:paraId="3A488343">
      <w:pPr>
        <w:ind w:firstLine="560" w:firstLineChars="200"/>
        <w:rPr>
          <w:rFonts w:ascii="宋体" w:hAnsi="宋体"/>
          <w:sz w:val="28"/>
          <w:szCs w:val="28"/>
        </w:rPr>
      </w:pPr>
    </w:p>
    <w:p w14:paraId="2E7F326A">
      <w:pPr>
        <w:ind w:firstLine="560" w:firstLineChars="200"/>
        <w:rPr>
          <w:rFonts w:ascii="宋体" w:hAnsi="宋体"/>
          <w:sz w:val="28"/>
          <w:szCs w:val="28"/>
        </w:rPr>
      </w:pPr>
    </w:p>
    <w:p w14:paraId="0033912E">
      <w:pPr>
        <w:ind w:firstLine="560" w:firstLineChars="200"/>
        <w:rPr>
          <w:rFonts w:ascii="宋体" w:hAnsi="宋体"/>
          <w:sz w:val="28"/>
          <w:szCs w:val="28"/>
        </w:rPr>
      </w:pPr>
    </w:p>
    <w:p w14:paraId="5D882677">
      <w:pPr>
        <w:rPr>
          <w:rFonts w:ascii="宋体" w:hAnsi="宋体"/>
          <w:sz w:val="28"/>
          <w:szCs w:val="28"/>
        </w:rPr>
      </w:pPr>
    </w:p>
    <w:p w14:paraId="433840F8">
      <w:pPr>
        <w:pStyle w:val="10"/>
        <w:rPr>
          <w:rFonts w:ascii="宋体" w:hAnsi="宋体"/>
          <w:sz w:val="28"/>
          <w:szCs w:val="28"/>
        </w:rPr>
      </w:pPr>
    </w:p>
    <w:p w14:paraId="1F103427">
      <w:pPr>
        <w:pStyle w:val="11"/>
        <w:rPr>
          <w:rFonts w:ascii="宋体" w:hAnsi="宋体"/>
          <w:sz w:val="28"/>
          <w:szCs w:val="28"/>
        </w:rPr>
      </w:pPr>
    </w:p>
    <w:p w14:paraId="1768D7E5">
      <w:pPr>
        <w:rPr>
          <w:rFonts w:ascii="宋体" w:hAnsi="宋体"/>
          <w:sz w:val="28"/>
          <w:szCs w:val="28"/>
        </w:rPr>
      </w:pPr>
    </w:p>
    <w:p w14:paraId="3CCE01F4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7BE66FF4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9185643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7FBCDA1A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374C8838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3F1CB54B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433854B">
      <w:pPr>
        <w:pStyle w:val="2"/>
      </w:pPr>
    </w:p>
    <w:p w14:paraId="6678D7F1">
      <w:pPr>
        <w:pStyle w:val="35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9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016"/>
        <w:gridCol w:w="1628"/>
        <w:gridCol w:w="744"/>
        <w:gridCol w:w="999"/>
        <w:gridCol w:w="1524"/>
        <w:gridCol w:w="1665"/>
      </w:tblGrid>
      <w:tr w14:paraId="2015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3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E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8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7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0D5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</w:tr>
      <w:tr w14:paraId="2C54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B4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63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FD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12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D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AEB1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1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36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4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4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废木材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F6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316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70.00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磷酸老渣库 </w:t>
            </w:r>
          </w:p>
        </w:tc>
      </w:tr>
      <w:tr w14:paraId="0F172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9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0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茶吧机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3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美菱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设备部 </w:t>
            </w:r>
          </w:p>
        </w:tc>
      </w:tr>
      <w:tr w14:paraId="75F6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4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7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E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1P、1.5P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44.00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61F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200.00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龙桥生活区 </w:t>
            </w:r>
          </w:p>
        </w:tc>
      </w:tr>
      <w:tr w14:paraId="6064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3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8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88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21.00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龙桥生活区 </w:t>
            </w:r>
          </w:p>
        </w:tc>
      </w:tr>
      <w:tr w14:paraId="6585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5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F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0C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873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复合肥销售部 </w:t>
            </w:r>
          </w:p>
        </w:tc>
      </w:tr>
      <w:tr w14:paraId="0C997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9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A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行军床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2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600*1800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45.00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大地HSE部 </w:t>
            </w:r>
          </w:p>
        </w:tc>
      </w:tr>
      <w:tr w14:paraId="791D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4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8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铁架床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A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80*190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601.00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大地HSE部 </w:t>
            </w:r>
          </w:p>
        </w:tc>
      </w:tr>
      <w:tr w14:paraId="3142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0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0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木床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E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1200*1800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FE4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大地HSE部 </w:t>
            </w:r>
          </w:p>
        </w:tc>
      </w:tr>
      <w:tr w14:paraId="5B10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8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0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木床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F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1500*1800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4A8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18.00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大地HSE部 </w:t>
            </w:r>
          </w:p>
        </w:tc>
      </w:tr>
      <w:tr w14:paraId="1BDB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D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8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7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80*190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824.00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12A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大地HSE部 </w:t>
            </w:r>
          </w:p>
        </w:tc>
      </w:tr>
      <w:tr w14:paraId="17DA9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7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C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2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1P、1.5P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FAC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200.00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龙桥生活区 </w:t>
            </w:r>
          </w:p>
        </w:tc>
      </w:tr>
      <w:tr w14:paraId="0374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7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6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9F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龙桥生活区 </w:t>
            </w:r>
          </w:p>
        </w:tc>
      </w:tr>
      <w:tr w14:paraId="4C04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5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7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炉灶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66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龙桥生活区 </w:t>
            </w:r>
          </w:p>
        </w:tc>
      </w:tr>
      <w:tr w14:paraId="47F6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A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B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水处理剂空桶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2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256.00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合成氨 </w:t>
            </w:r>
          </w:p>
        </w:tc>
      </w:tr>
      <w:tr w14:paraId="0167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9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D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脱碳液空桶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3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200kg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728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合成氨 </w:t>
            </w:r>
          </w:p>
        </w:tc>
      </w:tr>
      <w:tr w14:paraId="64DF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7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0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A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1.5P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D5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调度中心 </w:t>
            </w:r>
          </w:p>
        </w:tc>
      </w:tr>
      <w:tr w14:paraId="015B0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A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0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标准椅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99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F75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四车间 </w:t>
            </w:r>
          </w:p>
        </w:tc>
      </w:tr>
      <w:tr w14:paraId="2B89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3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3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7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2000*150*500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432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设备部 </w:t>
            </w:r>
          </w:p>
        </w:tc>
      </w:tr>
      <w:tr w14:paraId="2536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E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9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报废滤布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0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1500*1500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248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400.00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工磷一车间 </w:t>
            </w:r>
          </w:p>
        </w:tc>
      </w:tr>
      <w:tr w14:paraId="572D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2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1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报废滤布（带胶条）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A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1750*1620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26.00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工磷一车间 </w:t>
            </w:r>
          </w:p>
        </w:tc>
      </w:tr>
      <w:tr w14:paraId="40D6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A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2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石英砂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8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粒径0.6-4mm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CEB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制水站 </w:t>
            </w:r>
          </w:p>
        </w:tc>
      </w:tr>
      <w:tr w14:paraId="2032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C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7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铁架床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2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上下铺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126.00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物流 </w:t>
            </w:r>
          </w:p>
        </w:tc>
      </w:tr>
      <w:tr w14:paraId="0CC4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1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7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行军床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42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物流 </w:t>
            </w:r>
          </w:p>
        </w:tc>
      </w:tr>
      <w:tr w14:paraId="5F1B2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2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8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94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49.00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A7D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物流 </w:t>
            </w:r>
          </w:p>
        </w:tc>
      </w:tr>
      <w:tr w14:paraId="17DB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D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1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1C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342.00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75B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物流 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：参选单位营业执照经营范围应包含再生资源回收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/>
        </w:rPr>
        <w:t>包含生产性废旧金属回收）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今</w:t>
      </w:r>
      <w:r>
        <w:rPr>
          <w:rFonts w:hint="eastAsia" w:ascii="宋体" w:hAnsi="宋体" w:eastAsia="宋体" w:cs="宋体"/>
          <w:sz w:val="24"/>
          <w:szCs w:val="24"/>
        </w:rPr>
        <w:t>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单项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（一）各意向买受人通过电话报名参与项目，密封递交响应文件；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（北京时间）；公开评审开始时间为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（北京时间）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 w14:paraId="2F4CACB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B67A80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1033EA3D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4E939688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先生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5402A47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  <w:bookmarkStart w:id="0" w:name="_GoBack"/>
      <w:bookmarkEnd w:id="0"/>
    </w:p>
    <w:sectPr>
      <w:footerReference r:id="rId3" w:type="default"/>
      <w:pgSz w:w="11906" w:h="16838"/>
      <w:pgMar w:top="1304" w:right="1134" w:bottom="130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064866-7A69-4D39-981E-04EBF04CB3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7D817348-0323-42E9-9AC1-42137845C6A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A69643A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0B23E3E"/>
    <w:rsid w:val="21FE6D89"/>
    <w:rsid w:val="22133D3F"/>
    <w:rsid w:val="22471D31"/>
    <w:rsid w:val="23641C52"/>
    <w:rsid w:val="23685580"/>
    <w:rsid w:val="24046325"/>
    <w:rsid w:val="24B356FC"/>
    <w:rsid w:val="256D2F0B"/>
    <w:rsid w:val="25A064AE"/>
    <w:rsid w:val="25A95CFC"/>
    <w:rsid w:val="25AD29D7"/>
    <w:rsid w:val="26AF7708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E8D2277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57E67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891F5D"/>
    <w:rsid w:val="4BFE6094"/>
    <w:rsid w:val="4C4A42B7"/>
    <w:rsid w:val="4C5D6CF1"/>
    <w:rsid w:val="4C9361DE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0A61D3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6E0B41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C7F58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4F4DE7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2B69E6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4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6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3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5"/>
    <w:autoRedefine/>
    <w:qFormat/>
    <w:uiPriority w:val="99"/>
    <w:rPr>
      <w:b/>
      <w:bCs/>
    </w:rPr>
  </w:style>
  <w:style w:type="character" w:styleId="20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1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5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6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7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9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0">
    <w:name w:val="标题 5（有编号）（绿盟科技）"/>
    <w:basedOn w:val="1"/>
    <w:next w:val="28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1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8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1542</Words>
  <Characters>1619</Characters>
  <Lines>11</Lines>
  <Paragraphs>3</Paragraphs>
  <TotalTime>7</TotalTime>
  <ScaleCrop>false</ScaleCrop>
  <LinksUpToDate>false</LinksUpToDate>
  <CharactersWithSpaces>1630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2025-12-29T03:00:38Z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eyJoZGlkIjoiNDc0OWY2YjJkZDdhMjdmYzgxN2M4ZGU4OTk0N2ViNjMiLCJ1c2VySWQiOiIxMDQ4ODc4MTExIn0=</vt:lpwstr>
  </property>
</Properties>
</file>