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cs="宋体"/>
          <w:b/>
          <w:sz w:val="44"/>
          <w:szCs w:val="44"/>
          <w:lang w:val="en-US" w:eastAsia="zh-CN"/>
        </w:rPr>
        <w:t>龙蟒大地农业有限公司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2025-03#B危险废物处置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05</w:t>
      </w:r>
      <w:r>
        <w:rPr>
          <w:rFonts w:ascii="宋体" w:hAnsi="宋体"/>
          <w:color w:val="FF0000"/>
          <w:sz w:val="28"/>
          <w:szCs w:val="28"/>
        </w:rPr>
        <w:t>月</w:t>
      </w:r>
      <w:r>
        <w:rPr>
          <w:rFonts w:hint="eastAsia" w:ascii="宋体" w:hAnsi="宋体"/>
          <w:color w:val="FF0000"/>
          <w:sz w:val="28"/>
          <w:szCs w:val="28"/>
          <w:lang w:val="en-US" w:eastAsia="zh-CN"/>
        </w:rPr>
        <w:t>17</w:t>
      </w:r>
      <w:r>
        <w:rPr>
          <w:rFonts w:ascii="宋体" w:hAnsi="宋体"/>
          <w:color w:val="FF0000"/>
          <w:sz w:val="28"/>
          <w:szCs w:val="28"/>
        </w:rPr>
        <w:t>日</w:t>
      </w:r>
      <w:r>
        <w:rPr>
          <w:rFonts w:ascii="宋体" w:hAnsi="宋体"/>
          <w:sz w:val="28"/>
          <w:szCs w:val="28"/>
        </w:rPr>
        <w:t>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8"/>
        <w:tblW w:w="960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2234"/>
        <w:gridCol w:w="1721"/>
        <w:gridCol w:w="517"/>
        <w:gridCol w:w="638"/>
        <w:gridCol w:w="1410"/>
        <w:gridCol w:w="1515"/>
        <w:gridCol w:w="1132"/>
      </w:tblGrid>
      <w:tr w14:paraId="65A7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FC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DB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35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D4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4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41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4D3A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竞买含税单价（元）</w:t>
            </w:r>
          </w:p>
        </w:tc>
        <w:tc>
          <w:tcPr>
            <w:tcW w:w="151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8A20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竞买含税金额（总价/元）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8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676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58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4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废油桶</w:t>
            </w:r>
          </w:p>
        </w:tc>
        <w:tc>
          <w:tcPr>
            <w:tcW w:w="1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403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HW08(900-249-08)</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6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3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D554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CFD3F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1800">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p>
        </w:tc>
      </w:tr>
      <w:tr w14:paraId="64AF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8D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E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废矿物油</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B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HW08(900-217-08)</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7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5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B7153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94A66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27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7F9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B1E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1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废弃包装物(油漆桶)</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4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HW49(900-041-49)</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62DE0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2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43C63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bookmarkStart w:id="2" w:name="_GoBack"/>
            <w:bookmarkEnd w:id="2"/>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878D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78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521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D7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9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废油桶</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0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HW08(900-249-08)</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128DD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F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32152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3673A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BF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834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F3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7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废矿物油</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8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HW08(900-217-08)</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2DF2C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D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7298E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00AC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E6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A2E2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E87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61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废弃包装物（油漆桶）</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46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HW49(900-041-49)</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5E6881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57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8BAC5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C2BC3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1D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5F0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68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D4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化验室废物（固）</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9B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HW49(900-047-49)</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1F1863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64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31FE2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B3B1A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B5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228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F6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7E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化验室废物（液）</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0E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HW49(900-047-49)</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166EDF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49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E4C4F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E7592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3F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D98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63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F9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含油滤渣</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09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HW08(900-210-08)</w:t>
            </w:r>
          </w:p>
        </w:tc>
        <w:tc>
          <w:tcPr>
            <w:tcW w:w="517" w:type="dxa"/>
            <w:tcBorders>
              <w:top w:val="single" w:color="000000" w:sz="4" w:space="0"/>
              <w:left w:val="nil"/>
              <w:bottom w:val="single" w:color="000000" w:sz="4" w:space="0"/>
              <w:right w:val="single" w:color="000000" w:sz="4" w:space="0"/>
            </w:tcBorders>
            <w:shd w:val="clear" w:color="auto" w:fill="auto"/>
            <w:vAlign w:val="center"/>
          </w:tcPr>
          <w:p w14:paraId="7CFD05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69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7F385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4E8A5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68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4CC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3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F9957E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合计金额（小写）</w:t>
            </w:r>
          </w:p>
        </w:tc>
        <w:tc>
          <w:tcPr>
            <w:tcW w:w="5212" w:type="dxa"/>
            <w:gridSpan w:val="5"/>
            <w:tcBorders>
              <w:top w:val="single" w:color="000000" w:sz="4" w:space="0"/>
              <w:left w:val="nil"/>
              <w:bottom w:val="single" w:color="000000" w:sz="4" w:space="0"/>
              <w:right w:val="single" w:color="000000" w:sz="4" w:space="0"/>
            </w:tcBorders>
            <w:shd w:val="clear" w:color="auto" w:fill="auto"/>
            <w:vAlign w:val="center"/>
          </w:tcPr>
          <w:p w14:paraId="565FC0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5C4F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3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B380B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合计金额（大写）</w:t>
            </w:r>
          </w:p>
        </w:tc>
        <w:tc>
          <w:tcPr>
            <w:tcW w:w="5212" w:type="dxa"/>
            <w:gridSpan w:val="5"/>
            <w:tcBorders>
              <w:top w:val="single" w:color="000000" w:sz="4" w:space="0"/>
              <w:left w:val="nil"/>
              <w:bottom w:val="single" w:color="000000" w:sz="4" w:space="0"/>
              <w:right w:val="single" w:color="000000" w:sz="4" w:space="0"/>
            </w:tcBorders>
            <w:shd w:val="clear" w:color="auto" w:fill="auto"/>
            <w:vAlign w:val="center"/>
          </w:tcPr>
          <w:p w14:paraId="7EC550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74500E"/>
    <w:rsid w:val="1DE17E96"/>
    <w:rsid w:val="1E074473"/>
    <w:rsid w:val="1E500E1D"/>
    <w:rsid w:val="1E733786"/>
    <w:rsid w:val="1EAE27A1"/>
    <w:rsid w:val="1EF731D1"/>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DB64CF"/>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8756F"/>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4"/>
    <w:autoRedefine/>
    <w:unhideWhenUsed/>
    <w:qFormat/>
    <w:locked/>
    <w:uiPriority w:val="99"/>
    <w:rPr>
      <w:rFonts w:ascii="宋体"/>
      <w:sz w:val="18"/>
      <w:szCs w:val="18"/>
    </w:rPr>
  </w:style>
  <w:style w:type="paragraph" w:styleId="9">
    <w:name w:val="annotation text"/>
    <w:basedOn w:val="1"/>
    <w:link w:val="26"/>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3"/>
    <w:autoRedefine/>
    <w:qFormat/>
    <w:uiPriority w:val="99"/>
    <w:rPr>
      <w:rFonts w:ascii="Times New Roman" w:hAnsi="Times New Roman"/>
      <w:sz w:val="18"/>
      <w:szCs w:val="18"/>
    </w:rPr>
  </w:style>
  <w:style w:type="paragraph" w:styleId="15">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autoRedefine/>
    <w:qFormat/>
    <w:uiPriority w:val="99"/>
    <w:rPr>
      <w:b/>
      <w:bCs/>
    </w:rPr>
  </w:style>
  <w:style w:type="character" w:styleId="20">
    <w:name w:val="annotation reference"/>
    <w:autoRedefine/>
    <w:qFormat/>
    <w:uiPriority w:val="99"/>
    <w:rPr>
      <w:rFonts w:cs="Times New Roman"/>
      <w:sz w:val="21"/>
      <w:szCs w:val="21"/>
    </w:rPr>
  </w:style>
  <w:style w:type="character" w:customStyle="1" w:styleId="21">
    <w:name w:val="页脚 字符"/>
    <w:link w:val="15"/>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4"/>
    <w:autoRedefine/>
    <w:semiHidden/>
    <w:qFormat/>
    <w:locked/>
    <w:uiPriority w:val="99"/>
    <w:rPr>
      <w:rFonts w:cs="Times New Roman"/>
      <w:kern w:val="2"/>
      <w:sz w:val="18"/>
      <w:szCs w:val="18"/>
    </w:rPr>
  </w:style>
  <w:style w:type="character" w:customStyle="1" w:styleId="24">
    <w:name w:val="文档结构图 字符"/>
    <w:link w:val="8"/>
    <w:autoRedefine/>
    <w:semiHidden/>
    <w:qFormat/>
    <w:uiPriority w:val="99"/>
    <w:rPr>
      <w:rFonts w:ascii="宋体" w:hAnsi="Calibri"/>
      <w:kern w:val="2"/>
      <w:sz w:val="18"/>
      <w:szCs w:val="18"/>
    </w:rPr>
  </w:style>
  <w:style w:type="character" w:customStyle="1" w:styleId="25">
    <w:name w:val="批注主题 字符"/>
    <w:link w:val="17"/>
    <w:autoRedefine/>
    <w:semiHidden/>
    <w:qFormat/>
    <w:locked/>
    <w:uiPriority w:val="99"/>
    <w:rPr>
      <w:rFonts w:cs="Times New Roman"/>
      <w:b/>
      <w:bCs/>
      <w:kern w:val="2"/>
      <w:sz w:val="22"/>
      <w:szCs w:val="22"/>
    </w:rPr>
  </w:style>
  <w:style w:type="character" w:customStyle="1" w:styleId="26">
    <w:name w:val="批注文字 字符"/>
    <w:link w:val="9"/>
    <w:autoRedefine/>
    <w:qFormat/>
    <w:locked/>
    <w:uiPriority w:val="99"/>
    <w:rPr>
      <w:rFonts w:cs="Times New Roman"/>
      <w:kern w:val="2"/>
      <w:sz w:val="22"/>
      <w:szCs w:val="22"/>
    </w:rPr>
  </w:style>
  <w:style w:type="character" w:customStyle="1" w:styleId="27">
    <w:name w:val="页眉 字符"/>
    <w:link w:val="16"/>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1975</Words>
  <Characters>2046</Characters>
  <Lines>17</Lines>
  <Paragraphs>4</Paragraphs>
  <TotalTime>1</TotalTime>
  <ScaleCrop>false</ScaleCrop>
  <LinksUpToDate>false</LinksUpToDate>
  <CharactersWithSpaces>2499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2025-05-24T07:34:19Z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653CE9E55CC344D59A9E04EA335ED7F2</vt:lpwstr>
  </property>
  <property fmtid="{D5CDD505-2E9C-101B-9397-08002B2CF9AE}" pid="4" name="KSOTemplateDocerSaveRecord">
    <vt:lpwstr>eyJoZGlkIjoiNDc0OWY2YjJkZDdhMjdmYzgxN2M4ZGU4OTk0N2ViNjMiLCJ1c2VySWQiOiIxMDQ4ODc4MTExIn0=</vt:lpwstr>
  </property>
</Properties>
</file>