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4C00C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      </w:t>
      </w:r>
    </w:p>
    <w:p w14:paraId="244D7ACE">
      <w:pPr>
        <w:jc w:val="center"/>
        <w:rPr>
          <w:rFonts w:ascii="宋体" w:hAnsi="宋体"/>
          <w:b/>
          <w:sz w:val="28"/>
          <w:szCs w:val="28"/>
        </w:rPr>
      </w:pPr>
    </w:p>
    <w:p w14:paraId="376BE037">
      <w:pPr>
        <w:jc w:val="center"/>
        <w:rPr>
          <w:rFonts w:ascii="宋体" w:hAnsi="宋体"/>
          <w:b/>
          <w:sz w:val="28"/>
          <w:szCs w:val="28"/>
        </w:rPr>
      </w:pPr>
    </w:p>
    <w:p w14:paraId="6DEF96D3">
      <w:pPr>
        <w:jc w:val="center"/>
        <w:rPr>
          <w:rFonts w:ascii="宋体" w:hAnsi="宋体"/>
          <w:b/>
          <w:sz w:val="28"/>
          <w:szCs w:val="28"/>
        </w:rPr>
      </w:pPr>
    </w:p>
    <w:p w14:paraId="0DB25E57">
      <w:pPr>
        <w:jc w:val="center"/>
        <w:rPr>
          <w:rFonts w:ascii="宋体" w:hAnsi="宋体"/>
          <w:b/>
          <w:sz w:val="28"/>
          <w:szCs w:val="28"/>
        </w:rPr>
      </w:pPr>
    </w:p>
    <w:p w14:paraId="05A40722">
      <w:pPr>
        <w:jc w:val="center"/>
        <w:rPr>
          <w:rFonts w:ascii="宋体" w:hAnsi="宋体"/>
          <w:b/>
          <w:sz w:val="28"/>
          <w:szCs w:val="28"/>
        </w:rPr>
      </w:pPr>
    </w:p>
    <w:p w14:paraId="20109975">
      <w:pPr>
        <w:rPr>
          <w:rFonts w:ascii="宋体" w:hAnsi="宋体"/>
          <w:b/>
          <w:sz w:val="28"/>
          <w:szCs w:val="28"/>
        </w:rPr>
      </w:pPr>
    </w:p>
    <w:p w14:paraId="1AC3EEAC">
      <w:pPr>
        <w:jc w:val="center"/>
        <w:rPr>
          <w:rFonts w:ascii="宋体" w:hAnsi="宋体"/>
          <w:b/>
          <w:sz w:val="28"/>
          <w:szCs w:val="28"/>
        </w:rPr>
      </w:pPr>
    </w:p>
    <w:p w14:paraId="6135EE44">
      <w:pPr>
        <w:widowControl/>
        <w:spacing w:line="560" w:lineRule="exact"/>
        <w:ind w:firstLine="883" w:firstLineChars="200"/>
        <w:jc w:val="center"/>
        <w:textAlignment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  <w:lang w:val="en-US" w:eastAsia="zh-CN"/>
        </w:rPr>
        <w:t>龙蟒大地农业有限公司</w:t>
      </w:r>
    </w:p>
    <w:p w14:paraId="13831447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关于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2025-03#B危险废物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的</w:t>
      </w:r>
      <w:r>
        <w:rPr>
          <w:rFonts w:hint="eastAsia" w:ascii="宋体" w:hAnsi="宋体" w:eastAsia="宋体" w:cs="宋体"/>
          <w:b/>
          <w:sz w:val="44"/>
          <w:szCs w:val="44"/>
        </w:rPr>
        <w:t>处置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告知函</w:t>
      </w:r>
    </w:p>
    <w:p w14:paraId="2D70E2C9">
      <w:pPr>
        <w:ind w:firstLine="560" w:firstLineChars="200"/>
        <w:rPr>
          <w:rFonts w:ascii="宋体" w:hAnsi="宋体"/>
          <w:sz w:val="28"/>
          <w:szCs w:val="28"/>
        </w:rPr>
      </w:pPr>
    </w:p>
    <w:p w14:paraId="3A488343">
      <w:pPr>
        <w:ind w:firstLine="560" w:firstLineChars="200"/>
        <w:rPr>
          <w:rFonts w:ascii="宋体" w:hAnsi="宋体"/>
          <w:sz w:val="28"/>
          <w:szCs w:val="28"/>
        </w:rPr>
      </w:pPr>
    </w:p>
    <w:p w14:paraId="2E7F326A">
      <w:pPr>
        <w:ind w:firstLine="560" w:firstLineChars="200"/>
        <w:rPr>
          <w:rFonts w:ascii="宋体" w:hAnsi="宋体"/>
          <w:sz w:val="28"/>
          <w:szCs w:val="28"/>
        </w:rPr>
      </w:pPr>
    </w:p>
    <w:p w14:paraId="0033912E">
      <w:pPr>
        <w:ind w:firstLine="560" w:firstLineChars="200"/>
        <w:rPr>
          <w:rFonts w:ascii="宋体" w:hAnsi="宋体"/>
          <w:sz w:val="28"/>
          <w:szCs w:val="28"/>
        </w:rPr>
      </w:pPr>
    </w:p>
    <w:p w14:paraId="5D882677">
      <w:pPr>
        <w:rPr>
          <w:rFonts w:ascii="宋体" w:hAnsi="宋体"/>
          <w:sz w:val="28"/>
          <w:szCs w:val="28"/>
        </w:rPr>
      </w:pPr>
    </w:p>
    <w:p w14:paraId="433840F8">
      <w:pPr>
        <w:pStyle w:val="10"/>
        <w:rPr>
          <w:rFonts w:ascii="宋体" w:hAnsi="宋体"/>
          <w:sz w:val="28"/>
          <w:szCs w:val="28"/>
        </w:rPr>
      </w:pPr>
    </w:p>
    <w:p w14:paraId="1F103427">
      <w:pPr>
        <w:pStyle w:val="11"/>
        <w:rPr>
          <w:rFonts w:ascii="宋体" w:hAnsi="宋体"/>
          <w:sz w:val="28"/>
          <w:szCs w:val="28"/>
        </w:rPr>
      </w:pPr>
    </w:p>
    <w:p w14:paraId="1768D7E5">
      <w:pPr>
        <w:rPr>
          <w:rFonts w:ascii="宋体" w:hAnsi="宋体"/>
          <w:sz w:val="28"/>
          <w:szCs w:val="28"/>
        </w:rPr>
      </w:pPr>
    </w:p>
    <w:p w14:paraId="3CCE01F4">
      <w:pPr>
        <w:jc w:val="left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4433854B">
      <w:pPr>
        <w:pStyle w:val="2"/>
      </w:pPr>
    </w:p>
    <w:p w14:paraId="6678D7F1">
      <w:pPr>
        <w:pStyle w:val="35"/>
        <w:numPr>
          <w:ilvl w:val="0"/>
          <w:numId w:val="3"/>
        </w:numPr>
        <w:spacing w:line="640" w:lineRule="exact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处置内容</w:t>
      </w:r>
    </w:p>
    <w:tbl>
      <w:tblPr>
        <w:tblStyle w:val="18"/>
        <w:tblW w:w="10133" w:type="dxa"/>
        <w:tblInd w:w="-3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348"/>
        <w:gridCol w:w="855"/>
        <w:gridCol w:w="840"/>
        <w:gridCol w:w="1695"/>
        <w:gridCol w:w="1395"/>
        <w:gridCol w:w="2460"/>
      </w:tblGrid>
      <w:tr w14:paraId="7D1D0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71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B7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3A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6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AD6F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竞买含税底价（单价/元）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0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存放地点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4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危废代码</w:t>
            </w:r>
          </w:p>
        </w:tc>
      </w:tr>
      <w:tr w14:paraId="46200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B0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废油桶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803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-1,300.00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07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HW08(900-249-08)</w:t>
            </w:r>
          </w:p>
        </w:tc>
      </w:tr>
      <w:tr w14:paraId="3783C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DB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废矿物油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D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4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FF0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2,000.00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5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HW08(900-217-08)</w:t>
            </w:r>
          </w:p>
        </w:tc>
      </w:tr>
      <w:tr w14:paraId="62878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6C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D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废弃包装物(油漆桶)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2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E48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-1,500.00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F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HW49(900-041-49)</w:t>
            </w:r>
          </w:p>
        </w:tc>
      </w:tr>
      <w:tr w14:paraId="2BA38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1F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废油桶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3A2E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-1,300.00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A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磷化工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HW08(900-249-08)</w:t>
            </w:r>
          </w:p>
        </w:tc>
      </w:tr>
      <w:tr w14:paraId="74F98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F5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废矿物油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C47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2,000.00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磷化工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HW08(900-217-08)</w:t>
            </w:r>
          </w:p>
        </w:tc>
      </w:tr>
      <w:tr w14:paraId="7B911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52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4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废弃包装物（油漆桶）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5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F73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-1,500.00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磷化工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HW49(900-041-49)</w:t>
            </w:r>
          </w:p>
        </w:tc>
      </w:tr>
      <w:tr w14:paraId="0BDA3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DC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化验室废物（固）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1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2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22F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-4,600.00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磷化工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HW49(900-047-49)</w:t>
            </w:r>
          </w:p>
        </w:tc>
      </w:tr>
      <w:tr w14:paraId="395D7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0F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化验室废物（液）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A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F98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-4,300.00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磷化工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HW49(900-047-49)</w:t>
            </w:r>
          </w:p>
        </w:tc>
      </w:tr>
      <w:tr w14:paraId="6063D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A2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含油滤渣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2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C5A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-2,800.00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磷化工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0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HW08(900-210-08)</w:t>
            </w:r>
          </w:p>
        </w:tc>
      </w:tr>
      <w:tr w14:paraId="2188E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1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4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数量为预估数量，以实际过磅数为准；合同执行期截止于2026年12月底</w:t>
            </w:r>
          </w:p>
        </w:tc>
      </w:tr>
    </w:tbl>
    <w:p w14:paraId="73838033">
      <w:pPr>
        <w:numPr>
          <w:ilvl w:val="0"/>
          <w:numId w:val="4"/>
        </w:num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资格要求及证明材料</w:t>
      </w:r>
    </w:p>
    <w:p w14:paraId="094F095B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（一）须在中华人民共和国境内注册，具备独立承担民事责任的能力（若为分公司，需提供总公司相应授权说明）；</w:t>
      </w:r>
    </w:p>
    <w:p w14:paraId="6AFFB8A0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★</w:t>
      </w:r>
      <w:r>
        <w:rPr>
          <w:rFonts w:hint="eastAsia" w:ascii="宋体" w:hAnsi="宋体" w:eastAsia="宋体" w:cs="宋体"/>
          <w:sz w:val="24"/>
          <w:szCs w:val="24"/>
        </w:rPr>
        <w:t>证明材料：1.企业法人：提供“营业执照”；2.事业法人：提供“事业单位法人证书”；3.其他组织：提供“相关主管部门颁发的准许执业证明文件或其他证明材料”；4.自然人：提供“身份证明材料”；5.若为分公司，还需提供总公司相应授权说明。</w:t>
      </w:r>
    </w:p>
    <w:p w14:paraId="5CC8699D">
      <w:pPr>
        <w:widowControl/>
        <w:numPr>
          <w:ilvl w:val="0"/>
          <w:numId w:val="5"/>
        </w:numPr>
        <w:spacing w:line="240" w:lineRule="auto"/>
        <w:ind w:firstLine="480" w:firstLineChars="200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资质要求：</w:t>
      </w:r>
      <w:r>
        <w:rPr>
          <w:rFonts w:hint="eastAsia" w:ascii="宋体" w:hAnsi="宋体"/>
          <w:sz w:val="24"/>
          <w:szCs w:val="24"/>
        </w:rPr>
        <w:t>资质要求：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</w:rPr>
        <w:t>参选单位营业执照经营范围应包含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/>
        </w:rPr>
        <w:t>危险废物经营或者拥有危险废物经营许可证。</w:t>
      </w:r>
    </w:p>
    <w:p w14:paraId="5BA62F81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（三）意向买受人须承诺的事项：</w:t>
      </w:r>
    </w:p>
    <w:p w14:paraId="608DFD4F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1、具有良好的商业信誉，近一年内（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sz w:val="24"/>
          <w:szCs w:val="24"/>
        </w:rPr>
        <w:t>日）或成立至今（成立不足一年的单位）在日常经营活动中未出现重大违法经营行为，未处于有关行政处罚期间，未被列入工商系统经营异常名录或严重违法失信企业名单，未被列入人民法院公布的失信被执行人名单；若为境外投资者的，须符合外商投资产业指导目录和负面清单管理要求，以及外商投资安全审查有关规定；</w:t>
      </w:r>
    </w:p>
    <w:p w14:paraId="20F25997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2、财务状况：具有良好的财务状况和支付能力，受让资金来源合法；</w:t>
      </w:r>
    </w:p>
    <w:p w14:paraId="71A1F19E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3、不存在与单位负责人为同一人或者存在直接控股、管理关系的其他供应商参与同一合同项下的处置活动的行为；</w:t>
      </w:r>
    </w:p>
    <w:p w14:paraId="072BCB29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4、未组成联合体参选；</w:t>
      </w:r>
    </w:p>
    <w:p w14:paraId="26C1F82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符合国家法律、行政法规规定的其他条件，参与本次公开处置竞价不存在其他法律、法规规定的禁止性情形；并知晓因自身不符合条件参加竞价并获得成交，导致无法履约的，不予退还保证金并重新进行处置活动；</w:t>
      </w:r>
    </w:p>
    <w:p w14:paraId="6DE5484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三、限价要求</w:t>
      </w:r>
    </w:p>
    <w:p w14:paraId="142B6338">
      <w:pPr>
        <w:pStyle w:val="12"/>
        <w:tabs>
          <w:tab w:val="left" w:pos="0"/>
        </w:tabs>
        <w:snapToGrid w:val="0"/>
        <w:spacing w:line="24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本次最低限价</w:t>
      </w: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见处置内容</w:t>
      </w:r>
    </w:p>
    <w:p w14:paraId="67CF78A0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四、中标规则</w:t>
      </w:r>
    </w:p>
    <w:p w14:paraId="3EF39482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本次采用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单项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单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价最高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中选法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092D293A">
      <w:pPr>
        <w:widowControl/>
        <w:spacing w:line="240" w:lineRule="auto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四、处置程序</w:t>
      </w:r>
    </w:p>
    <w:p w14:paraId="55CD386B">
      <w:pPr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本次采用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sym w:font="Wingdings 2" w:char="0052"/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其它公开处置方式，具体程序如下：</w:t>
      </w:r>
    </w:p>
    <w:p w14:paraId="3A34A846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（一）各意向买受人通过电话报名参与项目，密封递交响应文件；</w:t>
      </w:r>
    </w:p>
    <w:p w14:paraId="56D549BC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（二）递交响应文件时间截止后，处置人现场公布报价；</w:t>
      </w:r>
    </w:p>
    <w:p w14:paraId="03389B4B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（三）评审委员会对意向买受人进行资格审查；</w:t>
      </w:r>
    </w:p>
    <w:p w14:paraId="39D85496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（四）符合资格审查的意向买受人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单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价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由高到低排序，前三名进入第二轮报价。</w:t>
      </w:r>
    </w:p>
    <w:p w14:paraId="11FD59B7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（五）后一轮次报价不得低于其对该项目前一轮次的报价；否则，评审委员会应当对其后一轮报价按无效处理。</w:t>
      </w:r>
    </w:p>
    <w:p w14:paraId="5D8783BD">
      <w:pPr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（六）第二轮报价起，均采用电话现场报价。如第二轮报价最高的价格相同，则进行第三轮电话磋商，价格仍相同，则抽签决定中选人；</w:t>
      </w:r>
    </w:p>
    <w:p w14:paraId="5759CC6A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（七）处置评审结束后，处置人将处置评审结果报公司内部决策，通过后将结果通知中选人，双方择日签订正式协议。</w:t>
      </w:r>
      <w:bookmarkStart w:id="1" w:name="_GoBack"/>
      <w:bookmarkEnd w:id="1"/>
    </w:p>
    <w:p w14:paraId="0A36C9DD">
      <w:pPr>
        <w:pStyle w:val="10"/>
        <w:spacing w:after="0"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五、处置申请材料提交</w:t>
      </w:r>
    </w:p>
    <w:p w14:paraId="337AC75C"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bCs/>
          <w:color w:val="000000"/>
          <w:sz w:val="24"/>
          <w:szCs w:val="24"/>
          <w:highlight w:val="red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（一）处置申请文件递交截止时间及公开评审开始时间均为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06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06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日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时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分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（北京时间）；</w:t>
      </w:r>
    </w:p>
    <w:p w14:paraId="2F4CACBC"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（二）处置申请文件递交方式</w:t>
      </w:r>
    </w:p>
    <w:p w14:paraId="7B67A803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本次文件递交方式采用线下递交，具体如下：</w:t>
      </w:r>
    </w:p>
    <w:p w14:paraId="1033EA3D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文件递交及公开评审地点：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 xml:space="preserve">四川省绵竹市新市镇新市工业园区龙蟒大地农业有限公司1-3办公室  刘洋收 15681235601（如邮寄，请选用顺丰或邮政快递） </w:t>
      </w:r>
    </w:p>
    <w:p w14:paraId="4E939688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公开评审地点：四川省绵竹市新市镇新市工业园区龙蟒大地农业有限公司</w:t>
      </w:r>
    </w:p>
    <w:p w14:paraId="7DF8642E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六、澄清及修改</w:t>
      </w:r>
    </w:p>
    <w:p w14:paraId="0A8D08B2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1、处置人如需对已发出的处置文件进行澄清或修改的，应公开发布更正公告，该澄清或修改内容为处置文件的组成部分。</w:t>
      </w:r>
    </w:p>
    <w:p w14:paraId="17DE6E2D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2、意向买受人认为需要对处置文件进行澄清的，可向处置人提出申请（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截止时间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06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日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时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），但处置人可决定是否采纳申请事项。</w:t>
      </w:r>
    </w:p>
    <w:p w14:paraId="777CF09A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七、其他</w:t>
      </w:r>
    </w:p>
    <w:p w14:paraId="36C47DC3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1、中选人应在中选通知书发出之日起十五日内与处置人签订处置合同。因中选人原因造成逾期未与处置人签订处置合同的，视为自动放弃，不退还处置保证金；</w:t>
      </w:r>
    </w:p>
    <w:p w14:paraId="477C9660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2、中选人因不可抗力原因不能履行处置合同（可退还处置保证金）或放弃成交的（不退还处置保证金），处置人可依序与其他中选候选人签订处置合同，也可以重新组织处置工作。</w:t>
      </w:r>
    </w:p>
    <w:p w14:paraId="3B485365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八、处置联系人</w:t>
      </w:r>
    </w:p>
    <w:p w14:paraId="799B5C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刘洋</w:t>
      </w:r>
    </w:p>
    <w:p w14:paraId="7E644FF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15681235601</w:t>
      </w:r>
    </w:p>
    <w:p w14:paraId="02BDB43C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四川省绵竹市新市镇新市工业园区龙蟒大地农业有限公司1-3办公室</w:t>
      </w:r>
    </w:p>
    <w:p w14:paraId="327F3196">
      <w:pPr>
        <w:pStyle w:val="28"/>
        <w:spacing w:line="240" w:lineRule="auto"/>
        <w:rPr>
          <w:rFonts w:hint="eastAsia" w:ascii="宋体" w:hAnsi="宋体" w:eastAsia="宋体" w:cs="宋体"/>
          <w:sz w:val="24"/>
          <w:szCs w:val="24"/>
        </w:rPr>
      </w:pPr>
    </w:p>
    <w:p w14:paraId="74E34EC9">
      <w:pPr>
        <w:widowControl/>
        <w:spacing w:line="560" w:lineRule="exact"/>
        <w:ind w:firstLine="480" w:firstLineChars="200"/>
        <w:jc w:val="right"/>
        <w:textAlignment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龙蟒大地农业有限公司</w:t>
      </w:r>
    </w:p>
    <w:p w14:paraId="2F935CCD">
      <w:pPr>
        <w:spacing w:line="24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17FD89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rPr>
          <w:rFonts w:hint="eastAsia" w:ascii="宋体" w:hAnsi="宋体" w:eastAsia="宋体" w:cs="宋体"/>
          <w:sz w:val="24"/>
          <w:szCs w:val="24"/>
        </w:rPr>
      </w:pPr>
      <w:bookmarkStart w:id="0" w:name="_Toc15116"/>
    </w:p>
    <w:bookmarkEnd w:id="0"/>
    <w:p w14:paraId="05402A47">
      <w:pPr>
        <w:pStyle w:val="2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rPr>
          <w:rFonts w:hint="eastAsia" w:ascii="宋体" w:hAnsi="宋体" w:eastAsia="宋体" w:cs="宋体"/>
          <w:sz w:val="24"/>
          <w:szCs w:val="24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BDEFEA-3F9E-4A8C-9DC3-CB5565D8F3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571A9319-A173-4720-9EC9-63A53FF1126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F3FDE">
    <w:pPr>
      <w:pStyle w:val="1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21</w:t>
    </w:r>
    <w:r>
      <w:rPr>
        <w:lang w:val="zh-CN"/>
      </w:rPr>
      <w:fldChar w:fldCharType="end"/>
    </w:r>
  </w:p>
  <w:p w14:paraId="5684537B"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BD292"/>
    <w:multiLevelType w:val="singleLevel"/>
    <w:tmpl w:val="8EDBD29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6E27052"/>
    <w:multiLevelType w:val="singleLevel"/>
    <w:tmpl w:val="C6E270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chineseCountingThousand"/>
      <w:pStyle w:val="5"/>
      <w:suff w:val="space"/>
      <w:lvlText w:val="第%1章"/>
      <w:lvlJc w:val="center"/>
      <w:pPr>
        <w:ind w:left="851" w:hanging="851"/>
      </w:pPr>
      <w:rPr>
        <w:rFonts w:hint="default" w:ascii="Arial" w:hAnsi="Arial" w:eastAsia="黑体" w:cs="Times New Roman"/>
        <w:b/>
        <w:i w:val="0"/>
        <w:snapToGrid/>
        <w:spacing w:val="0"/>
        <w:kern w:val="44"/>
        <w:position w:val="0"/>
        <w:sz w:val="32"/>
        <w:szCs w:val="44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 w:ascii="Arial" w:hAnsi="Arial" w:eastAsia="黑体" w:cs="Times New Roman"/>
        <w:b/>
        <w:i w:val="0"/>
        <w:sz w:val="28"/>
        <w:szCs w:val="28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900" w:hanging="900"/>
      </w:pPr>
      <w:rPr>
        <w:rFonts w:hint="default" w:ascii="Arial" w:hAnsi="Arial" w:eastAsia="黑体" w:cs="Times New Roman"/>
        <w:b w:val="0"/>
        <w:i w:val="0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520"/>
        </w:tabs>
        <w:ind w:left="2520" w:hanging="2520"/>
      </w:pPr>
      <w:rPr>
        <w:rFonts w:hint="default"/>
      </w:rPr>
    </w:lvl>
  </w:abstractNum>
  <w:abstractNum w:abstractNumId="3">
    <w:nsid w:val="240603A4"/>
    <w:multiLevelType w:val="singleLevel"/>
    <w:tmpl w:val="240603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3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2MjY3ZjNjYjY3MDNmOTYxMWFjYzE1YWNkY2ZmYTYifQ=="/>
  </w:docVars>
  <w:rsids>
    <w:rsidRoot w:val="00681F43"/>
    <w:rsid w:val="00006CE1"/>
    <w:rsid w:val="00007073"/>
    <w:rsid w:val="00010A09"/>
    <w:rsid w:val="00012A33"/>
    <w:rsid w:val="00012A3D"/>
    <w:rsid w:val="000151BD"/>
    <w:rsid w:val="000251DE"/>
    <w:rsid w:val="00031AD7"/>
    <w:rsid w:val="00034704"/>
    <w:rsid w:val="0003601D"/>
    <w:rsid w:val="00037ABB"/>
    <w:rsid w:val="00044D21"/>
    <w:rsid w:val="00044D4C"/>
    <w:rsid w:val="00051929"/>
    <w:rsid w:val="00054B64"/>
    <w:rsid w:val="00065370"/>
    <w:rsid w:val="00070471"/>
    <w:rsid w:val="00071427"/>
    <w:rsid w:val="00074AE6"/>
    <w:rsid w:val="000750EA"/>
    <w:rsid w:val="00083103"/>
    <w:rsid w:val="00083F84"/>
    <w:rsid w:val="00097961"/>
    <w:rsid w:val="000B3FFA"/>
    <w:rsid w:val="000C5869"/>
    <w:rsid w:val="000C7F4B"/>
    <w:rsid w:val="000E6CE3"/>
    <w:rsid w:val="000E7C46"/>
    <w:rsid w:val="000F5F07"/>
    <w:rsid w:val="000F6431"/>
    <w:rsid w:val="000F643F"/>
    <w:rsid w:val="00103E28"/>
    <w:rsid w:val="00114C4D"/>
    <w:rsid w:val="001152C4"/>
    <w:rsid w:val="001370EF"/>
    <w:rsid w:val="001521E4"/>
    <w:rsid w:val="001611DD"/>
    <w:rsid w:val="0016777F"/>
    <w:rsid w:val="00174A2A"/>
    <w:rsid w:val="00184851"/>
    <w:rsid w:val="00186075"/>
    <w:rsid w:val="00197DFA"/>
    <w:rsid w:val="001A74D4"/>
    <w:rsid w:val="001A7AB2"/>
    <w:rsid w:val="001B20BE"/>
    <w:rsid w:val="001B5D83"/>
    <w:rsid w:val="001C0A0B"/>
    <w:rsid w:val="001C22FA"/>
    <w:rsid w:val="001E2810"/>
    <w:rsid w:val="001E6FF4"/>
    <w:rsid w:val="001F13A2"/>
    <w:rsid w:val="0020562A"/>
    <w:rsid w:val="00206094"/>
    <w:rsid w:val="002070E0"/>
    <w:rsid w:val="00211796"/>
    <w:rsid w:val="002240A9"/>
    <w:rsid w:val="00230EB6"/>
    <w:rsid w:val="002444D3"/>
    <w:rsid w:val="00256005"/>
    <w:rsid w:val="00256C73"/>
    <w:rsid w:val="00262CCF"/>
    <w:rsid w:val="002655C6"/>
    <w:rsid w:val="00265BFF"/>
    <w:rsid w:val="00275DE8"/>
    <w:rsid w:val="00281E4C"/>
    <w:rsid w:val="0029108B"/>
    <w:rsid w:val="0029332A"/>
    <w:rsid w:val="00295D5A"/>
    <w:rsid w:val="0029732A"/>
    <w:rsid w:val="00297AB2"/>
    <w:rsid w:val="002A1AB7"/>
    <w:rsid w:val="002A2C60"/>
    <w:rsid w:val="002C3CB3"/>
    <w:rsid w:val="002D4648"/>
    <w:rsid w:val="002D54B2"/>
    <w:rsid w:val="002E2446"/>
    <w:rsid w:val="002E64BB"/>
    <w:rsid w:val="002E7AAF"/>
    <w:rsid w:val="002F1284"/>
    <w:rsid w:val="002F289F"/>
    <w:rsid w:val="002F7A2B"/>
    <w:rsid w:val="003065E1"/>
    <w:rsid w:val="00311159"/>
    <w:rsid w:val="00315EFF"/>
    <w:rsid w:val="003162CE"/>
    <w:rsid w:val="00317123"/>
    <w:rsid w:val="00322ABA"/>
    <w:rsid w:val="00323847"/>
    <w:rsid w:val="00326D51"/>
    <w:rsid w:val="00353C58"/>
    <w:rsid w:val="00353E5E"/>
    <w:rsid w:val="00355070"/>
    <w:rsid w:val="00357345"/>
    <w:rsid w:val="00362896"/>
    <w:rsid w:val="00373DE5"/>
    <w:rsid w:val="00374581"/>
    <w:rsid w:val="00383F5E"/>
    <w:rsid w:val="00390FB9"/>
    <w:rsid w:val="00391EAF"/>
    <w:rsid w:val="003921B9"/>
    <w:rsid w:val="003922B9"/>
    <w:rsid w:val="00397657"/>
    <w:rsid w:val="003B4715"/>
    <w:rsid w:val="003C213E"/>
    <w:rsid w:val="003C3CF9"/>
    <w:rsid w:val="003C3D92"/>
    <w:rsid w:val="003D1D40"/>
    <w:rsid w:val="003D3CEA"/>
    <w:rsid w:val="003D70BE"/>
    <w:rsid w:val="003E4146"/>
    <w:rsid w:val="003F55FF"/>
    <w:rsid w:val="00400FAC"/>
    <w:rsid w:val="004030DD"/>
    <w:rsid w:val="00411ECF"/>
    <w:rsid w:val="00416393"/>
    <w:rsid w:val="00422555"/>
    <w:rsid w:val="00423320"/>
    <w:rsid w:val="00423F27"/>
    <w:rsid w:val="00431F3F"/>
    <w:rsid w:val="004512E5"/>
    <w:rsid w:val="00471BA7"/>
    <w:rsid w:val="00473FEE"/>
    <w:rsid w:val="00477960"/>
    <w:rsid w:val="00482F9E"/>
    <w:rsid w:val="0048363D"/>
    <w:rsid w:val="00483B44"/>
    <w:rsid w:val="00492A89"/>
    <w:rsid w:val="004957E3"/>
    <w:rsid w:val="00496C7B"/>
    <w:rsid w:val="004A2EA5"/>
    <w:rsid w:val="004B7240"/>
    <w:rsid w:val="004C2FE0"/>
    <w:rsid w:val="004D440C"/>
    <w:rsid w:val="004D60AD"/>
    <w:rsid w:val="004E3CDE"/>
    <w:rsid w:val="004E5E1E"/>
    <w:rsid w:val="004F2733"/>
    <w:rsid w:val="004F7585"/>
    <w:rsid w:val="00504090"/>
    <w:rsid w:val="00511310"/>
    <w:rsid w:val="00516EC3"/>
    <w:rsid w:val="00520DD4"/>
    <w:rsid w:val="00525AD6"/>
    <w:rsid w:val="00531BB3"/>
    <w:rsid w:val="00553934"/>
    <w:rsid w:val="005577EE"/>
    <w:rsid w:val="00562896"/>
    <w:rsid w:val="00563002"/>
    <w:rsid w:val="0056547D"/>
    <w:rsid w:val="0056772C"/>
    <w:rsid w:val="00584442"/>
    <w:rsid w:val="0058467F"/>
    <w:rsid w:val="005A2915"/>
    <w:rsid w:val="005A5A42"/>
    <w:rsid w:val="005C5C4F"/>
    <w:rsid w:val="005D0256"/>
    <w:rsid w:val="005D48BC"/>
    <w:rsid w:val="005E5DA6"/>
    <w:rsid w:val="005E676D"/>
    <w:rsid w:val="006017C1"/>
    <w:rsid w:val="00602D80"/>
    <w:rsid w:val="006049E3"/>
    <w:rsid w:val="006060EB"/>
    <w:rsid w:val="00606561"/>
    <w:rsid w:val="00612195"/>
    <w:rsid w:val="00613B2E"/>
    <w:rsid w:val="0062052B"/>
    <w:rsid w:val="00632392"/>
    <w:rsid w:val="006421CB"/>
    <w:rsid w:val="00647FD9"/>
    <w:rsid w:val="00653215"/>
    <w:rsid w:val="0066433A"/>
    <w:rsid w:val="00674027"/>
    <w:rsid w:val="00681F43"/>
    <w:rsid w:val="00686625"/>
    <w:rsid w:val="00687FA7"/>
    <w:rsid w:val="00691392"/>
    <w:rsid w:val="006964FC"/>
    <w:rsid w:val="006A1C01"/>
    <w:rsid w:val="006A3EDF"/>
    <w:rsid w:val="006A7E46"/>
    <w:rsid w:val="006B49EA"/>
    <w:rsid w:val="006B7D6B"/>
    <w:rsid w:val="006C6A5C"/>
    <w:rsid w:val="006F7520"/>
    <w:rsid w:val="00700A8A"/>
    <w:rsid w:val="00700DFF"/>
    <w:rsid w:val="00701133"/>
    <w:rsid w:val="007173E6"/>
    <w:rsid w:val="00724F2D"/>
    <w:rsid w:val="00752D12"/>
    <w:rsid w:val="00776AF2"/>
    <w:rsid w:val="00781E4A"/>
    <w:rsid w:val="007828E2"/>
    <w:rsid w:val="00792A68"/>
    <w:rsid w:val="00793A3E"/>
    <w:rsid w:val="007A2425"/>
    <w:rsid w:val="007A5862"/>
    <w:rsid w:val="007A7D27"/>
    <w:rsid w:val="007B4BFF"/>
    <w:rsid w:val="007B7E57"/>
    <w:rsid w:val="007C2B97"/>
    <w:rsid w:val="007C43F5"/>
    <w:rsid w:val="007C7BBF"/>
    <w:rsid w:val="007E0A09"/>
    <w:rsid w:val="007E0F9B"/>
    <w:rsid w:val="007E27F8"/>
    <w:rsid w:val="007E6656"/>
    <w:rsid w:val="007F3185"/>
    <w:rsid w:val="007F5533"/>
    <w:rsid w:val="007F78CE"/>
    <w:rsid w:val="00802F50"/>
    <w:rsid w:val="008102A0"/>
    <w:rsid w:val="00812DC7"/>
    <w:rsid w:val="008222F5"/>
    <w:rsid w:val="00831E22"/>
    <w:rsid w:val="008452D8"/>
    <w:rsid w:val="00857890"/>
    <w:rsid w:val="0086244A"/>
    <w:rsid w:val="00863479"/>
    <w:rsid w:val="00863AFE"/>
    <w:rsid w:val="00866858"/>
    <w:rsid w:val="00866F4A"/>
    <w:rsid w:val="00875197"/>
    <w:rsid w:val="008805C1"/>
    <w:rsid w:val="00892BF7"/>
    <w:rsid w:val="008A67D0"/>
    <w:rsid w:val="008B52E0"/>
    <w:rsid w:val="008D2C31"/>
    <w:rsid w:val="008D76BE"/>
    <w:rsid w:val="008E0D2C"/>
    <w:rsid w:val="008E50D0"/>
    <w:rsid w:val="008F0CE4"/>
    <w:rsid w:val="008F7615"/>
    <w:rsid w:val="009205FA"/>
    <w:rsid w:val="00947C10"/>
    <w:rsid w:val="00962FEA"/>
    <w:rsid w:val="00967FAC"/>
    <w:rsid w:val="0097079F"/>
    <w:rsid w:val="00977A90"/>
    <w:rsid w:val="00987040"/>
    <w:rsid w:val="00990B39"/>
    <w:rsid w:val="009A0E80"/>
    <w:rsid w:val="009A10BF"/>
    <w:rsid w:val="009A4352"/>
    <w:rsid w:val="009B722A"/>
    <w:rsid w:val="009C03C9"/>
    <w:rsid w:val="009C63AA"/>
    <w:rsid w:val="009D6E01"/>
    <w:rsid w:val="009E37E6"/>
    <w:rsid w:val="009E5EF4"/>
    <w:rsid w:val="00A149D3"/>
    <w:rsid w:val="00A158B6"/>
    <w:rsid w:val="00A2296E"/>
    <w:rsid w:val="00A275DE"/>
    <w:rsid w:val="00A41BEA"/>
    <w:rsid w:val="00A42106"/>
    <w:rsid w:val="00A467B5"/>
    <w:rsid w:val="00A46A6D"/>
    <w:rsid w:val="00A60D8B"/>
    <w:rsid w:val="00A61E32"/>
    <w:rsid w:val="00A639FE"/>
    <w:rsid w:val="00A6744E"/>
    <w:rsid w:val="00A74C9F"/>
    <w:rsid w:val="00A755F9"/>
    <w:rsid w:val="00A90EAF"/>
    <w:rsid w:val="00A9533F"/>
    <w:rsid w:val="00A96A2E"/>
    <w:rsid w:val="00AA3922"/>
    <w:rsid w:val="00AA4153"/>
    <w:rsid w:val="00AB2A4D"/>
    <w:rsid w:val="00AC5B60"/>
    <w:rsid w:val="00AC65ED"/>
    <w:rsid w:val="00AD3EA1"/>
    <w:rsid w:val="00AD3F7D"/>
    <w:rsid w:val="00AD68A8"/>
    <w:rsid w:val="00AE369A"/>
    <w:rsid w:val="00B01FFC"/>
    <w:rsid w:val="00B231B9"/>
    <w:rsid w:val="00B2486C"/>
    <w:rsid w:val="00B3064D"/>
    <w:rsid w:val="00B30898"/>
    <w:rsid w:val="00B43940"/>
    <w:rsid w:val="00B46857"/>
    <w:rsid w:val="00B70F2A"/>
    <w:rsid w:val="00B71CFA"/>
    <w:rsid w:val="00B807FA"/>
    <w:rsid w:val="00BB5C11"/>
    <w:rsid w:val="00BB644F"/>
    <w:rsid w:val="00BB675A"/>
    <w:rsid w:val="00BC076A"/>
    <w:rsid w:val="00BC596E"/>
    <w:rsid w:val="00BF5614"/>
    <w:rsid w:val="00C0406C"/>
    <w:rsid w:val="00C10FC7"/>
    <w:rsid w:val="00C1174A"/>
    <w:rsid w:val="00C36CB6"/>
    <w:rsid w:val="00C4250C"/>
    <w:rsid w:val="00C50947"/>
    <w:rsid w:val="00C53EC9"/>
    <w:rsid w:val="00C7138B"/>
    <w:rsid w:val="00C819F6"/>
    <w:rsid w:val="00C92A06"/>
    <w:rsid w:val="00CA6513"/>
    <w:rsid w:val="00CB51B9"/>
    <w:rsid w:val="00CC69B7"/>
    <w:rsid w:val="00CD027A"/>
    <w:rsid w:val="00CE6958"/>
    <w:rsid w:val="00D07A9D"/>
    <w:rsid w:val="00D107EA"/>
    <w:rsid w:val="00D11605"/>
    <w:rsid w:val="00D2758F"/>
    <w:rsid w:val="00D30F60"/>
    <w:rsid w:val="00D33017"/>
    <w:rsid w:val="00D339BD"/>
    <w:rsid w:val="00D42EFB"/>
    <w:rsid w:val="00D430C9"/>
    <w:rsid w:val="00D43392"/>
    <w:rsid w:val="00D43DA0"/>
    <w:rsid w:val="00D52AD4"/>
    <w:rsid w:val="00D65B9E"/>
    <w:rsid w:val="00D65CB4"/>
    <w:rsid w:val="00D81F98"/>
    <w:rsid w:val="00D96405"/>
    <w:rsid w:val="00DA6B74"/>
    <w:rsid w:val="00DB31AF"/>
    <w:rsid w:val="00DC38E7"/>
    <w:rsid w:val="00DC4C70"/>
    <w:rsid w:val="00DC739E"/>
    <w:rsid w:val="00DD315C"/>
    <w:rsid w:val="00E008B6"/>
    <w:rsid w:val="00E03FD9"/>
    <w:rsid w:val="00E17DEC"/>
    <w:rsid w:val="00E236D5"/>
    <w:rsid w:val="00E270EE"/>
    <w:rsid w:val="00E309AF"/>
    <w:rsid w:val="00E34871"/>
    <w:rsid w:val="00E467DD"/>
    <w:rsid w:val="00E54B86"/>
    <w:rsid w:val="00E61714"/>
    <w:rsid w:val="00E6226C"/>
    <w:rsid w:val="00E656B2"/>
    <w:rsid w:val="00E66E6C"/>
    <w:rsid w:val="00E7168D"/>
    <w:rsid w:val="00E7402C"/>
    <w:rsid w:val="00E866C4"/>
    <w:rsid w:val="00E86F4C"/>
    <w:rsid w:val="00E95F95"/>
    <w:rsid w:val="00EA03AD"/>
    <w:rsid w:val="00EA22A3"/>
    <w:rsid w:val="00EB5AC0"/>
    <w:rsid w:val="00EC5BDC"/>
    <w:rsid w:val="00EC64A2"/>
    <w:rsid w:val="00EC6F86"/>
    <w:rsid w:val="00ED5C90"/>
    <w:rsid w:val="00ED7E77"/>
    <w:rsid w:val="00EE26A0"/>
    <w:rsid w:val="00EE33B6"/>
    <w:rsid w:val="00EF2CBC"/>
    <w:rsid w:val="00F0458A"/>
    <w:rsid w:val="00F10B1B"/>
    <w:rsid w:val="00F14C7F"/>
    <w:rsid w:val="00F16749"/>
    <w:rsid w:val="00F30899"/>
    <w:rsid w:val="00F42B0E"/>
    <w:rsid w:val="00F44BAD"/>
    <w:rsid w:val="00F4513E"/>
    <w:rsid w:val="00F60A6D"/>
    <w:rsid w:val="00F658E9"/>
    <w:rsid w:val="00F735A3"/>
    <w:rsid w:val="00F76009"/>
    <w:rsid w:val="00F806A9"/>
    <w:rsid w:val="00F814CF"/>
    <w:rsid w:val="00F846D4"/>
    <w:rsid w:val="00F84D73"/>
    <w:rsid w:val="00F922C4"/>
    <w:rsid w:val="00F94CE5"/>
    <w:rsid w:val="00FA08C7"/>
    <w:rsid w:val="00FA665F"/>
    <w:rsid w:val="00FB4BE1"/>
    <w:rsid w:val="00FB5D9A"/>
    <w:rsid w:val="00FC387C"/>
    <w:rsid w:val="00FE420A"/>
    <w:rsid w:val="00FF0AEB"/>
    <w:rsid w:val="00FF47D0"/>
    <w:rsid w:val="012F761A"/>
    <w:rsid w:val="013C437F"/>
    <w:rsid w:val="01C6128A"/>
    <w:rsid w:val="01D86913"/>
    <w:rsid w:val="030137EC"/>
    <w:rsid w:val="037A282A"/>
    <w:rsid w:val="03EC7079"/>
    <w:rsid w:val="03FB30BF"/>
    <w:rsid w:val="04147923"/>
    <w:rsid w:val="05F0518E"/>
    <w:rsid w:val="065425AB"/>
    <w:rsid w:val="06810AC0"/>
    <w:rsid w:val="07060156"/>
    <w:rsid w:val="07670E92"/>
    <w:rsid w:val="077D4EA5"/>
    <w:rsid w:val="08260639"/>
    <w:rsid w:val="085B1EF7"/>
    <w:rsid w:val="089224CE"/>
    <w:rsid w:val="0992473E"/>
    <w:rsid w:val="09BD561C"/>
    <w:rsid w:val="0A2341E1"/>
    <w:rsid w:val="0A290774"/>
    <w:rsid w:val="0B0131D7"/>
    <w:rsid w:val="0B274A52"/>
    <w:rsid w:val="0B66738A"/>
    <w:rsid w:val="0B725FBA"/>
    <w:rsid w:val="0BE66801"/>
    <w:rsid w:val="0C0310C8"/>
    <w:rsid w:val="0C371E87"/>
    <w:rsid w:val="0C4635DD"/>
    <w:rsid w:val="0C7E090C"/>
    <w:rsid w:val="0D5A2878"/>
    <w:rsid w:val="0D607C0A"/>
    <w:rsid w:val="0DA83FFF"/>
    <w:rsid w:val="0E470EE6"/>
    <w:rsid w:val="0EA01CFB"/>
    <w:rsid w:val="0EDA61D4"/>
    <w:rsid w:val="0F9C18C3"/>
    <w:rsid w:val="0FE45093"/>
    <w:rsid w:val="10284692"/>
    <w:rsid w:val="102F0D56"/>
    <w:rsid w:val="1041395A"/>
    <w:rsid w:val="1153390D"/>
    <w:rsid w:val="12311469"/>
    <w:rsid w:val="12F55023"/>
    <w:rsid w:val="13465DAC"/>
    <w:rsid w:val="13A350FE"/>
    <w:rsid w:val="14F24802"/>
    <w:rsid w:val="151F2176"/>
    <w:rsid w:val="156C664D"/>
    <w:rsid w:val="15870A9F"/>
    <w:rsid w:val="15A458D4"/>
    <w:rsid w:val="16797E6D"/>
    <w:rsid w:val="172B4960"/>
    <w:rsid w:val="173776E5"/>
    <w:rsid w:val="17461C66"/>
    <w:rsid w:val="174B5F79"/>
    <w:rsid w:val="17B57DEA"/>
    <w:rsid w:val="181708FC"/>
    <w:rsid w:val="197C5692"/>
    <w:rsid w:val="19EE5C76"/>
    <w:rsid w:val="1A7D1310"/>
    <w:rsid w:val="1C465D2D"/>
    <w:rsid w:val="1C49323C"/>
    <w:rsid w:val="1CA61184"/>
    <w:rsid w:val="1CBC4E84"/>
    <w:rsid w:val="1DE17E96"/>
    <w:rsid w:val="1E074473"/>
    <w:rsid w:val="1E500E1D"/>
    <w:rsid w:val="1E733786"/>
    <w:rsid w:val="1EB408AB"/>
    <w:rsid w:val="1EF731D1"/>
    <w:rsid w:val="1F29007A"/>
    <w:rsid w:val="1FAB4F33"/>
    <w:rsid w:val="21FE6D89"/>
    <w:rsid w:val="22133D3F"/>
    <w:rsid w:val="22471D31"/>
    <w:rsid w:val="23641C52"/>
    <w:rsid w:val="23685580"/>
    <w:rsid w:val="24046325"/>
    <w:rsid w:val="24B356FC"/>
    <w:rsid w:val="24D87EA8"/>
    <w:rsid w:val="256D2F0B"/>
    <w:rsid w:val="25A95CFC"/>
    <w:rsid w:val="25AD29D7"/>
    <w:rsid w:val="26DF7355"/>
    <w:rsid w:val="27BC3340"/>
    <w:rsid w:val="27E26050"/>
    <w:rsid w:val="27F26DB6"/>
    <w:rsid w:val="27F45C77"/>
    <w:rsid w:val="28B13EEE"/>
    <w:rsid w:val="28B9676E"/>
    <w:rsid w:val="28F70356"/>
    <w:rsid w:val="2A1E4FD3"/>
    <w:rsid w:val="2A255E10"/>
    <w:rsid w:val="2B082ECF"/>
    <w:rsid w:val="2B3E07A7"/>
    <w:rsid w:val="2B4A1A5C"/>
    <w:rsid w:val="2B4A2752"/>
    <w:rsid w:val="2B650F8B"/>
    <w:rsid w:val="2D7E0028"/>
    <w:rsid w:val="2D7F5B73"/>
    <w:rsid w:val="2D9D4615"/>
    <w:rsid w:val="2DA411EF"/>
    <w:rsid w:val="2DB80690"/>
    <w:rsid w:val="2E67471B"/>
    <w:rsid w:val="2F047F21"/>
    <w:rsid w:val="2FB0645B"/>
    <w:rsid w:val="2FF975DC"/>
    <w:rsid w:val="302E50BF"/>
    <w:rsid w:val="30C82816"/>
    <w:rsid w:val="312A36EF"/>
    <w:rsid w:val="31481898"/>
    <w:rsid w:val="318E1388"/>
    <w:rsid w:val="319D70CF"/>
    <w:rsid w:val="32D57E67"/>
    <w:rsid w:val="32D942A1"/>
    <w:rsid w:val="331424EF"/>
    <w:rsid w:val="333E510C"/>
    <w:rsid w:val="33953C2E"/>
    <w:rsid w:val="33C2520E"/>
    <w:rsid w:val="33C3528F"/>
    <w:rsid w:val="35043E3D"/>
    <w:rsid w:val="3513613B"/>
    <w:rsid w:val="351D4050"/>
    <w:rsid w:val="3590358E"/>
    <w:rsid w:val="3613672A"/>
    <w:rsid w:val="369E54F7"/>
    <w:rsid w:val="36D46E6B"/>
    <w:rsid w:val="36F63CBC"/>
    <w:rsid w:val="378230C2"/>
    <w:rsid w:val="37F54915"/>
    <w:rsid w:val="38C023C6"/>
    <w:rsid w:val="3AAF016E"/>
    <w:rsid w:val="3B93114B"/>
    <w:rsid w:val="3B9F01ED"/>
    <w:rsid w:val="3BCA0FF0"/>
    <w:rsid w:val="3C38692F"/>
    <w:rsid w:val="3C480A76"/>
    <w:rsid w:val="3CEA69B7"/>
    <w:rsid w:val="3CF70475"/>
    <w:rsid w:val="3D4E5D8C"/>
    <w:rsid w:val="3D6B2EB7"/>
    <w:rsid w:val="3DF8538F"/>
    <w:rsid w:val="3E35213F"/>
    <w:rsid w:val="3EC4485A"/>
    <w:rsid w:val="3F1935A0"/>
    <w:rsid w:val="3F540722"/>
    <w:rsid w:val="3FEF0CD2"/>
    <w:rsid w:val="402F5FBC"/>
    <w:rsid w:val="40E527FD"/>
    <w:rsid w:val="410F4430"/>
    <w:rsid w:val="419606C0"/>
    <w:rsid w:val="41A40456"/>
    <w:rsid w:val="4200564F"/>
    <w:rsid w:val="42185897"/>
    <w:rsid w:val="423257B7"/>
    <w:rsid w:val="4253072D"/>
    <w:rsid w:val="42BA1E87"/>
    <w:rsid w:val="445B5B89"/>
    <w:rsid w:val="449479DE"/>
    <w:rsid w:val="450157BE"/>
    <w:rsid w:val="450D333B"/>
    <w:rsid w:val="453040E2"/>
    <w:rsid w:val="460E6643"/>
    <w:rsid w:val="46541F22"/>
    <w:rsid w:val="465C3C48"/>
    <w:rsid w:val="467B13B5"/>
    <w:rsid w:val="46D1345B"/>
    <w:rsid w:val="47433D15"/>
    <w:rsid w:val="476910BD"/>
    <w:rsid w:val="47E95008"/>
    <w:rsid w:val="47FA739E"/>
    <w:rsid w:val="485101E2"/>
    <w:rsid w:val="48B46EAA"/>
    <w:rsid w:val="490B70CE"/>
    <w:rsid w:val="494B7CE1"/>
    <w:rsid w:val="495F5FF9"/>
    <w:rsid w:val="49827327"/>
    <w:rsid w:val="49970A44"/>
    <w:rsid w:val="4999696B"/>
    <w:rsid w:val="49C111EC"/>
    <w:rsid w:val="49E511CB"/>
    <w:rsid w:val="49ED316E"/>
    <w:rsid w:val="49EF1B9E"/>
    <w:rsid w:val="4B213EE5"/>
    <w:rsid w:val="4B713F29"/>
    <w:rsid w:val="4BFE6094"/>
    <w:rsid w:val="4C4A42B7"/>
    <w:rsid w:val="4C5D6CF1"/>
    <w:rsid w:val="4C9361DE"/>
    <w:rsid w:val="4CFD3359"/>
    <w:rsid w:val="4D673C51"/>
    <w:rsid w:val="4D937FC3"/>
    <w:rsid w:val="4DCC4745"/>
    <w:rsid w:val="4EB43426"/>
    <w:rsid w:val="4EC73717"/>
    <w:rsid w:val="4EE147CD"/>
    <w:rsid w:val="4F782DD8"/>
    <w:rsid w:val="4F8D287C"/>
    <w:rsid w:val="4FE415A0"/>
    <w:rsid w:val="5030572F"/>
    <w:rsid w:val="50841D01"/>
    <w:rsid w:val="50C41BB4"/>
    <w:rsid w:val="51070519"/>
    <w:rsid w:val="52784888"/>
    <w:rsid w:val="52952453"/>
    <w:rsid w:val="53B45806"/>
    <w:rsid w:val="53DA07A9"/>
    <w:rsid w:val="53EE5C42"/>
    <w:rsid w:val="547B09E2"/>
    <w:rsid w:val="54B30DD5"/>
    <w:rsid w:val="55A9665F"/>
    <w:rsid w:val="562E5BB2"/>
    <w:rsid w:val="56521B64"/>
    <w:rsid w:val="567B220F"/>
    <w:rsid w:val="567E6B81"/>
    <w:rsid w:val="56A6099C"/>
    <w:rsid w:val="56D82E45"/>
    <w:rsid w:val="580375A0"/>
    <w:rsid w:val="58FE58A5"/>
    <w:rsid w:val="596D55BA"/>
    <w:rsid w:val="597823D6"/>
    <w:rsid w:val="5A295A9D"/>
    <w:rsid w:val="5AAC7162"/>
    <w:rsid w:val="5AEB727F"/>
    <w:rsid w:val="5B324C01"/>
    <w:rsid w:val="5BBC6D73"/>
    <w:rsid w:val="5C180330"/>
    <w:rsid w:val="5C4829F1"/>
    <w:rsid w:val="5D524517"/>
    <w:rsid w:val="5E4C6DD8"/>
    <w:rsid w:val="5E6A2F8E"/>
    <w:rsid w:val="5E6E5F7F"/>
    <w:rsid w:val="5E7432F5"/>
    <w:rsid w:val="5FDE7053"/>
    <w:rsid w:val="60230B1A"/>
    <w:rsid w:val="60817B2A"/>
    <w:rsid w:val="612346CF"/>
    <w:rsid w:val="622379DD"/>
    <w:rsid w:val="622C22F1"/>
    <w:rsid w:val="622E56CE"/>
    <w:rsid w:val="63025D22"/>
    <w:rsid w:val="633167CC"/>
    <w:rsid w:val="63CB1E8B"/>
    <w:rsid w:val="6464024B"/>
    <w:rsid w:val="646478D7"/>
    <w:rsid w:val="65562818"/>
    <w:rsid w:val="657623D6"/>
    <w:rsid w:val="6584299F"/>
    <w:rsid w:val="65AC2BB2"/>
    <w:rsid w:val="65E03857"/>
    <w:rsid w:val="66413D34"/>
    <w:rsid w:val="66681DC9"/>
    <w:rsid w:val="66D679AB"/>
    <w:rsid w:val="66F80892"/>
    <w:rsid w:val="679C0C3A"/>
    <w:rsid w:val="67A51145"/>
    <w:rsid w:val="688117A8"/>
    <w:rsid w:val="68FF4E51"/>
    <w:rsid w:val="6910096E"/>
    <w:rsid w:val="69273691"/>
    <w:rsid w:val="696D6100"/>
    <w:rsid w:val="698946FD"/>
    <w:rsid w:val="6A1D1B56"/>
    <w:rsid w:val="6A280DB2"/>
    <w:rsid w:val="6A333F49"/>
    <w:rsid w:val="6A9B1539"/>
    <w:rsid w:val="6AD4301A"/>
    <w:rsid w:val="6B0357EE"/>
    <w:rsid w:val="6B0D400B"/>
    <w:rsid w:val="6B6209FC"/>
    <w:rsid w:val="6BD37588"/>
    <w:rsid w:val="6BDC5ADF"/>
    <w:rsid w:val="6BDF4773"/>
    <w:rsid w:val="6C1E48AF"/>
    <w:rsid w:val="6DC84DAA"/>
    <w:rsid w:val="6DD808C7"/>
    <w:rsid w:val="6E2110EB"/>
    <w:rsid w:val="6E546FBC"/>
    <w:rsid w:val="6E8E0CDC"/>
    <w:rsid w:val="6EA65D51"/>
    <w:rsid w:val="6F2F4060"/>
    <w:rsid w:val="6F387273"/>
    <w:rsid w:val="6FA66787"/>
    <w:rsid w:val="70336B7B"/>
    <w:rsid w:val="72A673BD"/>
    <w:rsid w:val="72CF318F"/>
    <w:rsid w:val="72D31992"/>
    <w:rsid w:val="73B415DB"/>
    <w:rsid w:val="73FE5B51"/>
    <w:rsid w:val="74055B35"/>
    <w:rsid w:val="74450E49"/>
    <w:rsid w:val="74A732C2"/>
    <w:rsid w:val="75142D59"/>
    <w:rsid w:val="75896C5D"/>
    <w:rsid w:val="758F0842"/>
    <w:rsid w:val="75F817F4"/>
    <w:rsid w:val="765F3CD1"/>
    <w:rsid w:val="775C05D6"/>
    <w:rsid w:val="77874963"/>
    <w:rsid w:val="778C081A"/>
    <w:rsid w:val="77F5042B"/>
    <w:rsid w:val="78A45B2C"/>
    <w:rsid w:val="78A649A1"/>
    <w:rsid w:val="7910386D"/>
    <w:rsid w:val="79312F28"/>
    <w:rsid w:val="794F177F"/>
    <w:rsid w:val="79830F14"/>
    <w:rsid w:val="79A14AFA"/>
    <w:rsid w:val="79AE611E"/>
    <w:rsid w:val="79EA6789"/>
    <w:rsid w:val="79EE6BC8"/>
    <w:rsid w:val="79F96003"/>
    <w:rsid w:val="7A314627"/>
    <w:rsid w:val="7B45268A"/>
    <w:rsid w:val="7B662DBB"/>
    <w:rsid w:val="7B803B98"/>
    <w:rsid w:val="7B82760F"/>
    <w:rsid w:val="7BC12F06"/>
    <w:rsid w:val="7BD7431B"/>
    <w:rsid w:val="7BE55FAA"/>
    <w:rsid w:val="7BF24CD8"/>
    <w:rsid w:val="7CCB7AE9"/>
    <w:rsid w:val="7CF73913"/>
    <w:rsid w:val="7D1333C2"/>
    <w:rsid w:val="7D1D016D"/>
    <w:rsid w:val="7E100A3F"/>
    <w:rsid w:val="7E121ADB"/>
    <w:rsid w:val="7EFA1F4A"/>
    <w:rsid w:val="7F8B7D69"/>
    <w:rsid w:val="7FB83A5B"/>
    <w:rsid w:val="7FF1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qFormat="1" w:unhideWhenUsed="0" w:uiPriority="0" w:semiHidden="0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99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0" w:semiHidden="0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iPriority="99" w:semiHidden="0" w:name="Document Map" w:locked="1"/>
    <w:lsdException w:qFormat="1" w:unhideWhenUsed="0" w:uiPriority="0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autoRedefine/>
    <w:qFormat/>
    <w:locked/>
    <w:uiPriority w:val="0"/>
    <w:pPr>
      <w:keepNext/>
      <w:keepLines/>
      <w:numPr>
        <w:ilvl w:val="0"/>
        <w:numId w:val="1"/>
      </w:numPr>
      <w:spacing w:before="480" w:after="360" w:line="400" w:lineRule="exact"/>
      <w:outlineLvl w:val="0"/>
    </w:pPr>
    <w:rPr>
      <w:rFonts w:eastAsia="黑体"/>
      <w:bCs/>
      <w:kern w:val="44"/>
      <w:sz w:val="32"/>
      <w:szCs w:val="32"/>
    </w:rPr>
  </w:style>
  <w:style w:type="paragraph" w:styleId="6">
    <w:name w:val="heading 2"/>
    <w:basedOn w:val="1"/>
    <w:next w:val="1"/>
    <w:autoRedefine/>
    <w:qFormat/>
    <w:locked/>
    <w:uiPriority w:val="0"/>
    <w:pPr>
      <w:keepNext/>
      <w:keepLines/>
      <w:spacing w:before="480" w:after="120" w:line="400" w:lineRule="exact"/>
      <w:outlineLvl w:val="1"/>
    </w:pPr>
    <w:rPr>
      <w:rFonts w:ascii="Arial" w:hAnsi="Arial" w:eastAsia="黑体"/>
      <w:bCs/>
      <w:sz w:val="28"/>
      <w:szCs w:val="28"/>
    </w:rPr>
  </w:style>
  <w:style w:type="paragraph" w:styleId="7">
    <w:name w:val="heading 3"/>
    <w:basedOn w:val="1"/>
    <w:next w:val="1"/>
    <w:autoRedefine/>
    <w:qFormat/>
    <w:locked/>
    <w:uiPriority w:val="0"/>
    <w:pPr>
      <w:keepNext/>
      <w:keepLines/>
      <w:adjustRightInd w:val="0"/>
      <w:spacing w:before="240" w:after="120" w:line="400" w:lineRule="exact"/>
      <w:ind w:left="900" w:hanging="900"/>
      <w:outlineLvl w:val="2"/>
    </w:pPr>
    <w:rPr>
      <w:rFonts w:eastAsia="黑体"/>
      <w:bCs/>
      <w:sz w:val="24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locked/>
    <w:uiPriority w:val="99"/>
    <w:pPr>
      <w:spacing w:line="240" w:lineRule="exact"/>
      <w:ind w:firstLine="562" w:firstLineChars="200"/>
    </w:pPr>
  </w:style>
  <w:style w:type="paragraph" w:styleId="3">
    <w:name w:val="Body Text Indent"/>
    <w:basedOn w:val="1"/>
    <w:next w:val="4"/>
    <w:autoRedefine/>
    <w:qFormat/>
    <w:locked/>
    <w:uiPriority w:val="0"/>
    <w:pPr>
      <w:ind w:firstLine="630"/>
    </w:pPr>
    <w:rPr>
      <w:sz w:val="32"/>
      <w:szCs w:val="20"/>
    </w:rPr>
  </w:style>
  <w:style w:type="paragraph" w:styleId="4">
    <w:name w:val="envelope return"/>
    <w:basedOn w:val="1"/>
    <w:autoRedefine/>
    <w:qFormat/>
    <w:locked/>
    <w:uiPriority w:val="0"/>
  </w:style>
  <w:style w:type="paragraph" w:styleId="8">
    <w:name w:val="Document Map"/>
    <w:basedOn w:val="1"/>
    <w:link w:val="24"/>
    <w:autoRedefine/>
    <w:unhideWhenUsed/>
    <w:qFormat/>
    <w:locked/>
    <w:uiPriority w:val="99"/>
    <w:rPr>
      <w:rFonts w:ascii="宋体"/>
      <w:sz w:val="18"/>
      <w:szCs w:val="18"/>
    </w:rPr>
  </w:style>
  <w:style w:type="paragraph" w:styleId="9">
    <w:name w:val="annotation text"/>
    <w:basedOn w:val="1"/>
    <w:link w:val="26"/>
    <w:autoRedefine/>
    <w:qFormat/>
    <w:uiPriority w:val="99"/>
    <w:pPr>
      <w:jc w:val="left"/>
    </w:pPr>
    <w:rPr>
      <w:rFonts w:ascii="Times New Roman" w:hAnsi="Times New Roman"/>
      <w:sz w:val="22"/>
    </w:rPr>
  </w:style>
  <w:style w:type="paragraph" w:styleId="10">
    <w:name w:val="Body Text"/>
    <w:basedOn w:val="1"/>
    <w:next w:val="11"/>
    <w:autoRedefine/>
    <w:qFormat/>
    <w:locked/>
    <w:uiPriority w:val="0"/>
    <w:pPr>
      <w:spacing w:after="120"/>
    </w:pPr>
  </w:style>
  <w:style w:type="paragraph" w:styleId="11">
    <w:name w:val="Subtitle"/>
    <w:basedOn w:val="1"/>
    <w:next w:val="1"/>
    <w:autoRedefine/>
    <w:qFormat/>
    <w:locked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2">
    <w:name w:val="Plain Text"/>
    <w:basedOn w:val="1"/>
    <w:autoRedefine/>
    <w:qFormat/>
    <w:locked/>
    <w:uiPriority w:val="0"/>
    <w:rPr>
      <w:rFonts w:ascii="宋体" w:hAnsi="Courier New" w:cs="Courier New"/>
      <w:szCs w:val="21"/>
    </w:rPr>
  </w:style>
  <w:style w:type="paragraph" w:styleId="13">
    <w:name w:val="Body Text Indent 2"/>
    <w:basedOn w:val="1"/>
    <w:autoRedefine/>
    <w:qFormat/>
    <w:locked/>
    <w:uiPriority w:val="0"/>
    <w:pPr>
      <w:spacing w:line="440" w:lineRule="atLeast"/>
      <w:ind w:firstLine="720" w:firstLineChars="300"/>
    </w:pPr>
    <w:rPr>
      <w:rFonts w:ascii="宋体" w:hAnsi="宋体"/>
      <w:sz w:val="24"/>
    </w:rPr>
  </w:style>
  <w:style w:type="paragraph" w:styleId="14">
    <w:name w:val="Balloon Text"/>
    <w:basedOn w:val="1"/>
    <w:link w:val="23"/>
    <w:autoRedefine/>
    <w:qFormat/>
    <w:uiPriority w:val="99"/>
    <w:rPr>
      <w:rFonts w:ascii="Times New Roman" w:hAnsi="Times New Roman"/>
      <w:sz w:val="18"/>
      <w:szCs w:val="18"/>
    </w:rPr>
  </w:style>
  <w:style w:type="paragraph" w:styleId="15">
    <w:name w:val="footer"/>
    <w:basedOn w:val="1"/>
    <w:link w:val="2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16">
    <w:name w:val="header"/>
    <w:basedOn w:val="1"/>
    <w:link w:val="2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17">
    <w:name w:val="annotation subject"/>
    <w:basedOn w:val="9"/>
    <w:next w:val="9"/>
    <w:link w:val="25"/>
    <w:autoRedefine/>
    <w:qFormat/>
    <w:uiPriority w:val="99"/>
    <w:rPr>
      <w:b/>
      <w:bCs/>
    </w:rPr>
  </w:style>
  <w:style w:type="character" w:styleId="20">
    <w:name w:val="annotation reference"/>
    <w:autoRedefine/>
    <w:qFormat/>
    <w:uiPriority w:val="99"/>
    <w:rPr>
      <w:rFonts w:cs="Times New Roman"/>
      <w:sz w:val="21"/>
      <w:szCs w:val="21"/>
    </w:rPr>
  </w:style>
  <w:style w:type="character" w:customStyle="1" w:styleId="21">
    <w:name w:val="页脚 字符"/>
    <w:link w:val="15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font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3">
    <w:name w:val="批注框文本 字符"/>
    <w:link w:val="14"/>
    <w:autoRedefine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4">
    <w:name w:val="文档结构图 字符"/>
    <w:link w:val="8"/>
    <w:autoRedefine/>
    <w:semiHidden/>
    <w:qFormat/>
    <w:uiPriority w:val="99"/>
    <w:rPr>
      <w:rFonts w:ascii="宋体" w:hAnsi="Calibri"/>
      <w:kern w:val="2"/>
      <w:sz w:val="18"/>
      <w:szCs w:val="18"/>
    </w:rPr>
  </w:style>
  <w:style w:type="character" w:customStyle="1" w:styleId="25">
    <w:name w:val="批注主题 字符"/>
    <w:link w:val="17"/>
    <w:autoRedefine/>
    <w:semiHidden/>
    <w:qFormat/>
    <w:locked/>
    <w:uiPriority w:val="99"/>
    <w:rPr>
      <w:rFonts w:cs="Times New Roman"/>
      <w:b/>
      <w:bCs/>
      <w:kern w:val="2"/>
      <w:sz w:val="22"/>
      <w:szCs w:val="22"/>
    </w:rPr>
  </w:style>
  <w:style w:type="character" w:customStyle="1" w:styleId="26">
    <w:name w:val="批注文字 字符"/>
    <w:link w:val="9"/>
    <w:autoRedefine/>
    <w:qFormat/>
    <w:locked/>
    <w:uiPriority w:val="99"/>
    <w:rPr>
      <w:rFonts w:cs="Times New Roman"/>
      <w:kern w:val="2"/>
      <w:sz w:val="22"/>
      <w:szCs w:val="22"/>
    </w:rPr>
  </w:style>
  <w:style w:type="character" w:customStyle="1" w:styleId="27">
    <w:name w:val="页眉 字符"/>
    <w:link w:val="16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28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9">
    <w:name w:val="p0"/>
    <w:basedOn w:val="1"/>
    <w:autoRedefine/>
    <w:qFormat/>
    <w:uiPriority w:val="0"/>
    <w:pPr>
      <w:widowControl/>
      <w:snapToGrid w:val="0"/>
      <w:spacing w:before="120" w:after="120" w:line="500" w:lineRule="atLeast"/>
      <w:ind w:firstLine="420"/>
    </w:pPr>
    <w:rPr>
      <w:rFonts w:ascii="Arial" w:hAnsi="Arial" w:cs="Arial"/>
      <w:kern w:val="0"/>
      <w:sz w:val="28"/>
      <w:szCs w:val="28"/>
    </w:rPr>
  </w:style>
  <w:style w:type="paragraph" w:customStyle="1" w:styleId="30">
    <w:name w:val="标题 5（有编号）（绿盟科技）"/>
    <w:basedOn w:val="1"/>
    <w:next w:val="28"/>
    <w:autoRedefine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1">
    <w:name w:val="正文目录 + 首行缩进:  2 字符 + 首行缩进:  2 字符 + 首行缩进:  2 字符"/>
    <w:basedOn w:val="1"/>
    <w:autoRedefine/>
    <w:qFormat/>
    <w:uiPriority w:val="0"/>
    <w:pPr>
      <w:spacing w:line="360" w:lineRule="auto"/>
      <w:jc w:val="center"/>
    </w:pPr>
    <w:rPr>
      <w:rFonts w:ascii="仿宋_GB2312" w:hAnsi="宋体" w:eastAsia="仿宋_GB2312" w:cs="宋体"/>
      <w:b/>
      <w:kern w:val="0"/>
      <w:sz w:val="36"/>
      <w:szCs w:val="20"/>
    </w:rPr>
  </w:style>
  <w:style w:type="paragraph" w:customStyle="1" w:styleId="32">
    <w:name w:val="Revision"/>
    <w:autoRedefine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样式 正文 + 首行缩进:  2 字符 Char"/>
    <w:basedOn w:val="1"/>
    <w:autoRedefine/>
    <w:qFormat/>
    <w:uiPriority w:val="0"/>
    <w:pPr>
      <w:spacing w:line="360" w:lineRule="auto"/>
      <w:ind w:firstLine="200" w:firstLineChars="200"/>
    </w:pPr>
    <w:rPr>
      <w:rFonts w:ascii="仿宋_GB2312" w:hAnsi="宋体" w:eastAsia="仿宋_GB2312" w:cs="宋体"/>
      <w:kern w:val="0"/>
      <w:sz w:val="24"/>
      <w:szCs w:val="20"/>
    </w:rPr>
  </w:style>
  <w:style w:type="paragraph" w:customStyle="1" w:styleId="34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5">
    <w:name w:val="列出段落2"/>
    <w:basedOn w:val="1"/>
    <w:autoRedefine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36">
    <w:name w:val="Index8"/>
    <w:basedOn w:val="1"/>
    <w:next w:val="1"/>
    <w:autoRedefine/>
    <w:qFormat/>
    <w:uiPriority w:val="0"/>
    <w:pPr>
      <w:ind w:left="3920" w:leftChars="1400"/>
      <w:jc w:val="left"/>
      <w:textAlignment w:val="baseline"/>
    </w:pPr>
  </w:style>
  <w:style w:type="paragraph" w:styleId="37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38">
    <w:name w:val="font31"/>
    <w:basedOn w:val="1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1630</Words>
  <Characters>1877</Characters>
  <Lines>11</Lines>
  <Paragraphs>3</Paragraphs>
  <TotalTime>3</TotalTime>
  <ScaleCrop>false</ScaleCrop>
  <LinksUpToDate>false</LinksUpToDate>
  <CharactersWithSpaces>1919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2024-04-13T10:07:00Z</dcterms:created>
  <dc:creator>梁磊</dc:creator>
  <cp:lastModifiedBy>向阳</cp:lastModifiedBy>
  <cp:lastPrinted>2022-11-03T04:09:00Z</cp:lastPrinted>
  <dcterms:modified xsi:type="dcterms:W3CDTF">2025-05-24T07:39:01Z</dcterms:modified>
  <dc:title>四川发展xxxxx公司关于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653CE9E55CC344D59A9E04EA335ED7F2</vt:lpwstr>
  </property>
  <property fmtid="{D5CDD505-2E9C-101B-9397-08002B2CF9AE}" pid="4" name="KSOTemplateDocerSaveRecord">
    <vt:lpwstr>eyJoZGlkIjoiNDc0OWY2YjJkZDdhMjdmYzgxN2M4ZGU4OTk0N2ViNjMiLCJ1c2VySWQiOiIxMDQ4ODc4MTExIn0=</vt:lpwstr>
  </property>
</Properties>
</file>